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6177" w:rsidRDefault="00000000">
      <w:pPr>
        <w:rPr>
          <w:b/>
          <w:sz w:val="36"/>
          <w:szCs w:val="36"/>
        </w:rPr>
      </w:pPr>
      <w:r>
        <w:rPr>
          <w:b/>
          <w:sz w:val="36"/>
          <w:szCs w:val="36"/>
        </w:rPr>
        <w:t>Track 2</w:t>
      </w:r>
    </w:p>
    <w:p w14:paraId="00000002" w14:textId="77777777" w:rsidR="00C56177" w:rsidRDefault="00000000">
      <w:pPr>
        <w:rPr>
          <w:b/>
          <w:sz w:val="36"/>
          <w:szCs w:val="36"/>
        </w:rPr>
      </w:pPr>
      <w:r>
        <w:rPr>
          <w:b/>
          <w:sz w:val="36"/>
          <w:szCs w:val="36"/>
        </w:rPr>
        <w:t>Session 3 – i-Tree Canopy: Estimating tree cover and</w:t>
      </w:r>
    </w:p>
    <w:p w14:paraId="00000003" w14:textId="77777777" w:rsidR="00C56177" w:rsidRDefault="00000000">
      <w:pPr>
        <w:rPr>
          <w:b/>
          <w:sz w:val="36"/>
          <w:szCs w:val="36"/>
        </w:rPr>
      </w:pPr>
      <w:r>
        <w:rPr>
          <w:b/>
          <w:sz w:val="36"/>
          <w:szCs w:val="36"/>
        </w:rPr>
        <w:t>understanding land cover</w:t>
      </w:r>
    </w:p>
    <w:p w14:paraId="00000004" w14:textId="77777777" w:rsidR="00C56177" w:rsidRDefault="00C56177"/>
    <w:p w14:paraId="00000005" w14:textId="4C34D5F4" w:rsidR="00C56177" w:rsidRDefault="00000000">
      <w:r>
        <w:t xml:space="preserve">Wednesday, </w:t>
      </w:r>
      <w:r w:rsidR="008E05E4">
        <w:t>8</w:t>
      </w:r>
      <w:r>
        <w:t xml:space="preserve">th </w:t>
      </w:r>
      <w:r w:rsidR="00732297">
        <w:t>January</w:t>
      </w:r>
      <w:r>
        <w:t xml:space="preserve"> 202</w:t>
      </w:r>
      <w:r w:rsidR="008E05E4">
        <w:t>5</w:t>
      </w:r>
    </w:p>
    <w:p w14:paraId="00000006" w14:textId="77777777" w:rsidR="00C56177" w:rsidRDefault="00000000">
      <w:r>
        <w:t>Time: 10:00 AM to 12:00PM Eastern Time (US and Canada)</w:t>
      </w:r>
    </w:p>
    <w:p w14:paraId="00000007" w14:textId="77777777" w:rsidR="00C56177" w:rsidRDefault="00000000">
      <w:pPr>
        <w:shd w:val="clear" w:color="auto" w:fill="FFFFFF"/>
        <w:rPr>
          <w:color w:val="242424"/>
        </w:rPr>
      </w:pPr>
      <w:r>
        <w:rPr>
          <w:color w:val="242424"/>
        </w:rPr>
        <w:t>Join Zoom Meeting</w:t>
      </w:r>
    </w:p>
    <w:p w14:paraId="0D4E0244" w14:textId="77777777" w:rsidR="008E05E4" w:rsidRPr="008E05E4" w:rsidRDefault="008E05E4" w:rsidP="008E05E4">
      <w:pPr>
        <w:spacing w:line="240" w:lineRule="auto"/>
        <w:rPr>
          <w:rFonts w:ascii="Calibri" w:eastAsia="Aptos" w:hAnsi="Calibri" w:cs="Calibri"/>
          <w:lang w:val="en-US"/>
        </w:rPr>
      </w:pPr>
      <w:hyperlink r:id="rId5" w:history="1">
        <w:r w:rsidRPr="008E05E4">
          <w:rPr>
            <w:rFonts w:ascii="Calibri" w:eastAsia="Aptos" w:hAnsi="Calibri" w:cs="Calibri"/>
            <w:color w:val="0563C1"/>
            <w:u w:val="single"/>
            <w:lang w:val="en-US"/>
          </w:rPr>
          <w:t>https://us02web.zoom.us/j/84947928197?pwd=H674d2fbvQbDBCbBtwpDD8xV1HareK.1</w:t>
        </w:r>
      </w:hyperlink>
    </w:p>
    <w:p w14:paraId="00000009" w14:textId="1C7110BD" w:rsidR="00C56177" w:rsidRDefault="00000000">
      <w:pPr>
        <w:shd w:val="clear" w:color="auto" w:fill="FFFFFF"/>
        <w:rPr>
          <w:color w:val="242424"/>
        </w:rPr>
      </w:pPr>
      <w:r>
        <w:rPr>
          <w:color w:val="242424"/>
        </w:rPr>
        <w:t xml:space="preserve">Meeting ID: </w:t>
      </w:r>
      <w:r w:rsidR="008E05E4" w:rsidRPr="008E05E4">
        <w:rPr>
          <w:color w:val="242424"/>
        </w:rPr>
        <w:t>849 4792 8197</w:t>
      </w:r>
    </w:p>
    <w:p w14:paraId="0000000A" w14:textId="77777777" w:rsidR="00C56177" w:rsidRDefault="00C56177"/>
    <w:p w14:paraId="0000000B" w14:textId="77777777" w:rsidR="00C56177" w:rsidRDefault="00000000">
      <w:pPr>
        <w:rPr>
          <w:b/>
          <w:color w:val="0563C1"/>
          <w:sz w:val="28"/>
          <w:szCs w:val="28"/>
        </w:rPr>
      </w:pPr>
      <w:r>
        <w:rPr>
          <w:b/>
          <w:color w:val="0563C1"/>
          <w:sz w:val="28"/>
          <w:szCs w:val="28"/>
        </w:rPr>
        <w:t>Session 3 Learning Objectives:</w:t>
      </w:r>
    </w:p>
    <w:p w14:paraId="0000000C" w14:textId="77777777" w:rsidR="00C56177" w:rsidRDefault="00000000">
      <w:pPr>
        <w:numPr>
          <w:ilvl w:val="0"/>
          <w:numId w:val="2"/>
        </w:numPr>
      </w:pPr>
      <w:r>
        <w:t>Be able to conduct your own tree canopy survey using i-Tree Canopy</w:t>
      </w:r>
    </w:p>
    <w:p w14:paraId="0000000D" w14:textId="77777777" w:rsidR="00C56177" w:rsidRDefault="00000000">
      <w:pPr>
        <w:numPr>
          <w:ilvl w:val="0"/>
          <w:numId w:val="2"/>
        </w:numPr>
      </w:pPr>
      <w:r>
        <w:t>Understand how i-Tree Canopy can be used to estimate change in canopy over time</w:t>
      </w:r>
    </w:p>
    <w:p w14:paraId="0000000E" w14:textId="77777777" w:rsidR="00C56177" w:rsidRDefault="00000000">
      <w:pPr>
        <w:numPr>
          <w:ilvl w:val="0"/>
          <w:numId w:val="2"/>
        </w:numPr>
      </w:pPr>
      <w:r>
        <w:t>Explore the advantages and challenges of using i-Tree Canopy</w:t>
      </w:r>
    </w:p>
    <w:p w14:paraId="0000000F" w14:textId="77777777" w:rsidR="00C56177" w:rsidRDefault="00C56177"/>
    <w:p w14:paraId="00000010" w14:textId="77777777" w:rsidR="00C56177" w:rsidRDefault="00000000">
      <w:pPr>
        <w:rPr>
          <w:b/>
          <w:color w:val="0563C1"/>
          <w:sz w:val="28"/>
          <w:szCs w:val="28"/>
        </w:rPr>
      </w:pPr>
      <w:r>
        <w:rPr>
          <w:b/>
          <w:color w:val="0563C1"/>
          <w:sz w:val="28"/>
          <w:szCs w:val="28"/>
        </w:rPr>
        <w:t>Overview</w:t>
      </w:r>
    </w:p>
    <w:p w14:paraId="00000011" w14:textId="7BC5E76B" w:rsidR="00C56177" w:rsidRDefault="00000000">
      <w:r>
        <w:t xml:space="preserve">This session is designed to provide participants with an outline for the hands-on sessions ahead, and a live demonstration of how to use the i-Tree Canopy online tool to conduct tree canopy surveys. Participants will learn how to configure the application for their location and interpret the reported land cover results and benefits estimates. We will also look at the options for conducting a Change Survey to compare land use over time, as well as exporting these results for custom presentation and analysis. </w:t>
      </w:r>
    </w:p>
    <w:p w14:paraId="00000012" w14:textId="77777777" w:rsidR="00C56177" w:rsidRDefault="00C56177"/>
    <w:p w14:paraId="00000013" w14:textId="77777777" w:rsidR="00C56177" w:rsidRDefault="00000000">
      <w:pPr>
        <w:rPr>
          <w:color w:val="0563C1"/>
          <w:sz w:val="28"/>
          <w:szCs w:val="28"/>
        </w:rPr>
      </w:pPr>
      <w:r>
        <w:rPr>
          <w:color w:val="0563C1"/>
          <w:sz w:val="28"/>
          <w:szCs w:val="28"/>
        </w:rPr>
        <w:t>Schedule</w:t>
      </w:r>
    </w:p>
    <w:p w14:paraId="00000014" w14:textId="77777777" w:rsidR="00C56177" w:rsidRDefault="00000000">
      <w:pPr>
        <w:numPr>
          <w:ilvl w:val="0"/>
          <w:numId w:val="3"/>
        </w:numPr>
      </w:pPr>
      <w:r>
        <w:t>Welcome to Track 2</w:t>
      </w:r>
    </w:p>
    <w:p w14:paraId="00000015" w14:textId="77777777" w:rsidR="00C56177" w:rsidRDefault="00000000">
      <w:pPr>
        <w:numPr>
          <w:ilvl w:val="1"/>
          <w:numId w:val="3"/>
        </w:numPr>
      </w:pPr>
      <w:r>
        <w:t>Overview of weeks ahead</w:t>
      </w:r>
    </w:p>
    <w:p w14:paraId="00000016" w14:textId="77777777" w:rsidR="00C56177" w:rsidRDefault="00000000">
      <w:pPr>
        <w:numPr>
          <w:ilvl w:val="1"/>
          <w:numId w:val="3"/>
        </w:numPr>
      </w:pPr>
      <w:r>
        <w:t>How International Partners Are Advancing Urban Forestry Management Concepts</w:t>
      </w:r>
    </w:p>
    <w:p w14:paraId="00000017" w14:textId="77777777" w:rsidR="00C56177" w:rsidRDefault="00000000">
      <w:pPr>
        <w:numPr>
          <w:ilvl w:val="1"/>
          <w:numId w:val="3"/>
        </w:numPr>
      </w:pPr>
      <w:r>
        <w:t>Introduce homework submission procedures and action plan concept</w:t>
      </w:r>
    </w:p>
    <w:p w14:paraId="00000018" w14:textId="77777777" w:rsidR="00C56177" w:rsidRDefault="00000000">
      <w:pPr>
        <w:numPr>
          <w:ilvl w:val="0"/>
          <w:numId w:val="3"/>
        </w:numPr>
      </w:pPr>
      <w:r>
        <w:t>i-Tree Canopy</w:t>
      </w:r>
    </w:p>
    <w:p w14:paraId="00000019" w14:textId="77777777" w:rsidR="00C56177" w:rsidRDefault="00000000">
      <w:pPr>
        <w:numPr>
          <w:ilvl w:val="1"/>
          <w:numId w:val="3"/>
        </w:numPr>
      </w:pPr>
      <w:r>
        <w:t>What an online land cover survey can do</w:t>
      </w:r>
    </w:p>
    <w:p w14:paraId="0000001A" w14:textId="77777777" w:rsidR="00C56177" w:rsidRDefault="00000000">
      <w:pPr>
        <w:numPr>
          <w:ilvl w:val="1"/>
          <w:numId w:val="3"/>
        </w:numPr>
      </w:pPr>
      <w:r>
        <w:t>How it works: putting the user in the driver’s seat</w:t>
      </w:r>
    </w:p>
    <w:p w14:paraId="0000001B" w14:textId="77777777" w:rsidR="00C56177" w:rsidRDefault="00C56177"/>
    <w:p w14:paraId="0000001C" w14:textId="77777777" w:rsidR="00C56177" w:rsidRDefault="00000000">
      <w:pPr>
        <w:numPr>
          <w:ilvl w:val="0"/>
          <w:numId w:val="1"/>
        </w:numPr>
        <w:rPr>
          <w:b/>
          <w:i/>
        </w:rPr>
      </w:pPr>
      <w:r>
        <w:rPr>
          <w:b/>
          <w:i/>
        </w:rPr>
        <w:t xml:space="preserve">BREAK - </w:t>
      </w:r>
    </w:p>
    <w:p w14:paraId="0000001D" w14:textId="77777777" w:rsidR="00C56177" w:rsidRDefault="00C56177"/>
    <w:p w14:paraId="0000001F" w14:textId="77777777" w:rsidR="00C56177" w:rsidRDefault="00000000">
      <w:pPr>
        <w:numPr>
          <w:ilvl w:val="0"/>
          <w:numId w:val="3"/>
        </w:numPr>
      </w:pPr>
      <w:r>
        <w:t>Using Canopy internationally</w:t>
      </w:r>
    </w:p>
    <w:p w14:paraId="00000020" w14:textId="77777777" w:rsidR="00C56177" w:rsidRDefault="00000000">
      <w:pPr>
        <w:numPr>
          <w:ilvl w:val="0"/>
          <w:numId w:val="3"/>
        </w:numPr>
      </w:pPr>
      <w:r>
        <w:t>Putting canopy estimates to work for planning, advocacy, and funding</w:t>
      </w:r>
    </w:p>
    <w:p w14:paraId="00000021" w14:textId="77777777" w:rsidR="00C56177" w:rsidRDefault="00000000">
      <w:pPr>
        <w:numPr>
          <w:ilvl w:val="1"/>
          <w:numId w:val="3"/>
        </w:numPr>
      </w:pPr>
      <w:r>
        <w:t>Examples of International Canopy work</w:t>
      </w:r>
    </w:p>
    <w:p w14:paraId="5808147D" w14:textId="5E8DCA61" w:rsidR="008E05E4" w:rsidRDefault="008E05E4" w:rsidP="008E05E4">
      <w:pPr>
        <w:numPr>
          <w:ilvl w:val="0"/>
          <w:numId w:val="3"/>
        </w:numPr>
      </w:pPr>
      <w:r>
        <w:t>Using Google historic imagery for a change survey</w:t>
      </w:r>
    </w:p>
    <w:p w14:paraId="00000022" w14:textId="77777777" w:rsidR="00C56177" w:rsidRDefault="00000000">
      <w:pPr>
        <w:numPr>
          <w:ilvl w:val="0"/>
          <w:numId w:val="3"/>
        </w:numPr>
      </w:pPr>
      <w:r>
        <w:t>Homework and preparation for next session</w:t>
      </w:r>
    </w:p>
    <w:p w14:paraId="00000023" w14:textId="77777777" w:rsidR="00C56177" w:rsidRDefault="00C56177"/>
    <w:sectPr w:rsidR="00C56177">
      <w:pgSz w:w="12240" w:h="15840"/>
      <w:pgMar w:top="1440" w:right="1152" w:bottom="144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8C7"/>
    <w:multiLevelType w:val="multilevel"/>
    <w:tmpl w:val="B0042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5736AF"/>
    <w:multiLevelType w:val="multilevel"/>
    <w:tmpl w:val="12720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1D7F73"/>
    <w:multiLevelType w:val="multilevel"/>
    <w:tmpl w:val="6FB02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7345940">
    <w:abstractNumId w:val="1"/>
  </w:num>
  <w:num w:numId="2" w16cid:durableId="197203906">
    <w:abstractNumId w:val="0"/>
  </w:num>
  <w:num w:numId="3" w16cid:durableId="61579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77"/>
    <w:rsid w:val="00732297"/>
    <w:rsid w:val="008605CE"/>
    <w:rsid w:val="008E05E4"/>
    <w:rsid w:val="009B54E6"/>
    <w:rsid w:val="00C5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C405"/>
  <w15:docId w15:val="{3172133B-A314-44F7-B9B6-943B8171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E05E4"/>
    <w:rPr>
      <w:color w:val="0000FF" w:themeColor="hyperlink"/>
      <w:u w:val="single"/>
    </w:rPr>
  </w:style>
  <w:style w:type="character" w:styleId="UnresolvedMention">
    <w:name w:val="Unresolved Mention"/>
    <w:basedOn w:val="DefaultParagraphFont"/>
    <w:uiPriority w:val="99"/>
    <w:semiHidden/>
    <w:unhideWhenUsed/>
    <w:rsid w:val="008E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492660">
      <w:bodyDiv w:val="1"/>
      <w:marLeft w:val="0"/>
      <w:marRight w:val="0"/>
      <w:marTop w:val="0"/>
      <w:marBottom w:val="0"/>
      <w:divBdr>
        <w:top w:val="none" w:sz="0" w:space="0" w:color="auto"/>
        <w:left w:val="none" w:sz="0" w:space="0" w:color="auto"/>
        <w:bottom w:val="none" w:sz="0" w:space="0" w:color="auto"/>
        <w:right w:val="none" w:sz="0" w:space="0" w:color="auto"/>
      </w:divBdr>
    </w:div>
    <w:div w:id="1327393353">
      <w:bodyDiv w:val="1"/>
      <w:marLeft w:val="0"/>
      <w:marRight w:val="0"/>
      <w:marTop w:val="0"/>
      <w:marBottom w:val="0"/>
      <w:divBdr>
        <w:top w:val="none" w:sz="0" w:space="0" w:color="auto"/>
        <w:left w:val="none" w:sz="0" w:space="0" w:color="auto"/>
        <w:bottom w:val="none" w:sz="0" w:space="0" w:color="auto"/>
        <w:right w:val="none" w:sz="0" w:space="0" w:color="auto"/>
      </w:divBdr>
    </w:div>
    <w:div w:id="156791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us.m.mimecastprotect.com/s/8yZ7CNk50Lu3LJn4imfXFyIDvB?domain=us02web.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Henning</cp:lastModifiedBy>
  <cp:revision>3</cp:revision>
  <dcterms:created xsi:type="dcterms:W3CDTF">2024-12-16T15:23:00Z</dcterms:created>
  <dcterms:modified xsi:type="dcterms:W3CDTF">2024-12-18T20:24:00Z</dcterms:modified>
</cp:coreProperties>
</file>