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D0CC7" w:rsidR="00B131DC" w:rsidP="0063255C" w:rsidRDefault="0063255C" w14:paraId="5804E371" w14:textId="50180547">
      <w:pPr>
        <w:pStyle w:val="Heading1"/>
        <w:rPr>
          <w:b w:val="1"/>
          <w:bCs w:val="1"/>
          <w:color w:val="0070C0"/>
        </w:rPr>
      </w:pPr>
      <w:r w:rsidRPr="007D0CC7">
        <w:rPr>
          <w:b/>
          <w:bCs/>
          <w:noProof/>
          <w:color w:val="0070C0"/>
        </w:rPr>
        <w:drawing>
          <wp:anchor distT="0" distB="0" distL="114300" distR="114300" simplePos="0" relativeHeight="251658240" behindDoc="0" locked="0" layoutInCell="1" allowOverlap="1" wp14:anchorId="0856A5B4" wp14:editId="69A53FCA">
            <wp:simplePos x="0" y="0"/>
            <wp:positionH relativeFrom="column">
              <wp:posOffset>5191125</wp:posOffset>
            </wp:positionH>
            <wp:positionV relativeFrom="paragraph">
              <wp:posOffset>0</wp:posOffset>
            </wp:positionV>
            <wp:extent cx="762000" cy="859155"/>
            <wp:effectExtent l="0" t="0" r="0" b="0"/>
            <wp:wrapThrough wrapText="bothSides">
              <wp:wrapPolygon edited="0">
                <wp:start x="0" y="0"/>
                <wp:lineTo x="0" y="21073"/>
                <wp:lineTo x="21060" y="21073"/>
                <wp:lineTo x="21060" y="0"/>
                <wp:lineTo x="0" y="0"/>
              </wp:wrapPolygon>
            </wp:wrapThrough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0CC7" w:rsidR="007666E0">
        <w:rPr>
          <w:b w:val="1"/>
          <w:bCs w:val="1"/>
          <w:color w:val="0070C0"/>
        </w:rPr>
        <w:t xml:space="preserve">i</w:t>
      </w:r>
      <w:r w:rsidRPr="007D0CC7" w:rsidR="007666E0">
        <w:rPr>
          <w:b w:val="1"/>
          <w:bCs w:val="1"/>
          <w:color w:val="0070C0"/>
        </w:rPr>
        <w:t xml:space="preserve">-Tree </w:t>
      </w:r>
      <w:r w:rsidRPr="007D0CC7" w:rsidR="00CA28A5">
        <w:rPr>
          <w:b w:val="1"/>
          <w:bCs w:val="1"/>
          <w:color w:val="0070C0"/>
        </w:rPr>
        <w:t>Academy</w:t>
      </w:r>
      <w:r w:rsidRPr="007D0CC7" w:rsidR="007666E0">
        <w:rPr>
          <w:b w:val="1"/>
          <w:bCs w:val="1"/>
          <w:color w:val="0070C0"/>
        </w:rPr>
        <w:t xml:space="preserve"> </w:t>
      </w:r>
      <w:r w:rsidRPr="007D0CC7" w:rsidR="007666E0">
        <w:rPr>
          <w:b w:val="1"/>
          <w:bCs w:val="1"/>
          <w:color w:val="0070C0"/>
        </w:rPr>
        <w:t xml:space="preserve">202</w:t>
      </w:r>
      <w:r w:rsidRPr="007D0CC7" w:rsidR="7009AF13">
        <w:rPr>
          <w:b w:val="1"/>
          <w:bCs w:val="1"/>
          <w:color w:val="0070C0"/>
        </w:rPr>
        <w:t xml:space="preserve">4</w:t>
      </w:r>
    </w:p>
    <w:p w:rsidRPr="007472D2" w:rsidR="007472D2" w:rsidP="0063255C" w:rsidRDefault="007666E0" w14:paraId="613018C3" w14:textId="77777777">
      <w:pPr>
        <w:pStyle w:val="Heading2"/>
        <w:rPr>
          <w:color w:val="0070C0"/>
        </w:rPr>
      </w:pPr>
      <w:r w:rsidRPr="007472D2">
        <w:rPr>
          <w:b/>
          <w:bCs/>
          <w:color w:val="0070C0"/>
        </w:rPr>
        <w:t xml:space="preserve">Session </w:t>
      </w:r>
      <w:r w:rsidRPr="007472D2" w:rsidR="002D3773">
        <w:rPr>
          <w:b/>
          <w:bCs/>
          <w:color w:val="0070C0"/>
        </w:rPr>
        <w:t>2</w:t>
      </w:r>
      <w:r w:rsidRPr="007472D2">
        <w:rPr>
          <w:b/>
          <w:bCs/>
          <w:color w:val="0070C0"/>
        </w:rPr>
        <w:t xml:space="preserve">: </w:t>
      </w:r>
      <w:r w:rsidRPr="007472D2" w:rsidR="007472D2">
        <w:rPr>
          <w:b/>
          <w:bCs/>
          <w:color w:val="0070C0"/>
        </w:rPr>
        <w:t>Online with</w:t>
      </w:r>
      <w:r w:rsidRPr="007472D2" w:rsidR="007472D2">
        <w:rPr>
          <w:color w:val="0070C0"/>
        </w:rPr>
        <w:t xml:space="preserve"> </w:t>
      </w:r>
      <w:hyperlink w:history="1" w:anchor="/" r:id="rId9">
        <w:proofErr w:type="spellStart"/>
        <w:r w:rsidRPr="007472D2" w:rsidR="007472D2">
          <w:rPr>
            <w:rStyle w:val="Hyperlink"/>
            <w:b/>
            <w:bCs/>
            <w:color w:val="0070C0"/>
          </w:rPr>
          <w:t>MyTree</w:t>
        </w:r>
        <w:proofErr w:type="spellEnd"/>
      </w:hyperlink>
      <w:r w:rsidRPr="007472D2" w:rsidR="007472D2">
        <w:rPr>
          <w:b/>
          <w:bCs/>
          <w:color w:val="0070C0"/>
        </w:rPr>
        <w:t>,</w:t>
      </w:r>
      <w:r w:rsidRPr="007472D2" w:rsidR="007472D2">
        <w:rPr>
          <w:color w:val="0070C0"/>
        </w:rPr>
        <w:t xml:space="preserve"> </w:t>
      </w:r>
      <w:hyperlink w:history="1" r:id="rId10">
        <w:r w:rsidRPr="007472D2" w:rsidR="007472D2">
          <w:rPr>
            <w:rStyle w:val="Hyperlink"/>
            <w:b/>
            <w:bCs/>
            <w:color w:val="0070C0"/>
          </w:rPr>
          <w:t>i-Tree Design</w:t>
        </w:r>
      </w:hyperlink>
      <w:r w:rsidRPr="007472D2" w:rsidR="007472D2">
        <w:rPr>
          <w:b/>
          <w:bCs/>
          <w:color w:val="0070C0"/>
        </w:rPr>
        <w:t>, and</w:t>
      </w:r>
      <w:r w:rsidRPr="007472D2" w:rsidR="007472D2">
        <w:rPr>
          <w:color w:val="0070C0"/>
        </w:rPr>
        <w:t xml:space="preserve"> </w:t>
      </w:r>
      <w:hyperlink w:history="1" r:id="rId11">
        <w:r w:rsidRPr="007472D2" w:rsidR="007472D2">
          <w:rPr>
            <w:rStyle w:val="Hyperlink"/>
            <w:b/>
            <w:bCs/>
            <w:color w:val="0070C0"/>
          </w:rPr>
          <w:t>i-Tree Planting</w:t>
        </w:r>
      </w:hyperlink>
      <w:r w:rsidRPr="007472D2" w:rsidR="007472D2">
        <w:rPr>
          <w:color w:val="0070C0"/>
        </w:rPr>
        <w:t>.</w:t>
      </w:r>
    </w:p>
    <w:p w:rsidR="007666E0" w:rsidP="0063255C" w:rsidRDefault="007666E0" w14:paraId="681FA044" w14:textId="28C67981">
      <w:pPr>
        <w:pStyle w:val="Heading2"/>
        <w:rPr>
          <w:b/>
          <w:bCs/>
          <w:color w:val="0070C0"/>
        </w:rPr>
      </w:pPr>
      <w:r w:rsidRPr="007D0CC7">
        <w:rPr>
          <w:b/>
          <w:bCs/>
          <w:color w:val="0070C0"/>
        </w:rPr>
        <w:t>Extended Learning Activity</w:t>
      </w:r>
    </w:p>
    <w:p w:rsidR="002D3773" w:rsidRDefault="002D3773" w14:paraId="5D7C63E2" w14:textId="0163119B">
      <w:pPr>
        <w:rPr/>
      </w:pPr>
      <w:r w:rsidR="002D3773">
        <w:rPr/>
        <w:t xml:space="preserve">In session 2 we introduced </w:t>
      </w:r>
      <w:r w:rsidR="002D3773">
        <w:rPr/>
        <w:t>MyTree</w:t>
      </w:r>
      <w:r w:rsidR="002D3773">
        <w:rPr/>
        <w:t xml:space="preserve">, </w:t>
      </w:r>
      <w:r w:rsidR="002D3773">
        <w:rPr/>
        <w:t>i</w:t>
      </w:r>
      <w:r w:rsidR="002D3773">
        <w:rPr/>
        <w:t xml:space="preserve">-Tree Planting, and </w:t>
      </w:r>
      <w:r w:rsidR="002D3773">
        <w:rPr/>
        <w:t>i</w:t>
      </w:r>
      <w:r w:rsidR="002D3773">
        <w:rPr/>
        <w:t xml:space="preserve">-Tree Design. These are </w:t>
      </w:r>
      <w:r w:rsidR="608FA031">
        <w:rPr/>
        <w:t xml:space="preserve">some of </w:t>
      </w:r>
      <w:r w:rsidR="002D3773">
        <w:rPr/>
        <w:t xml:space="preserve">the simplest to use individual tree tools in the </w:t>
      </w:r>
      <w:r w:rsidR="002D3773">
        <w:rPr/>
        <w:t>i</w:t>
      </w:r>
      <w:r w:rsidR="002D3773">
        <w:rPr/>
        <w:t>-Tree suite. Using what you learned in the session</w:t>
      </w:r>
      <w:r w:rsidR="00E57883">
        <w:rPr/>
        <w:t>,</w:t>
      </w:r>
      <w:r w:rsidR="002D3773">
        <w:rPr/>
        <w:t xml:space="preserve"> select one of the tools that you think will be most relevant to your work</w:t>
      </w:r>
      <w:r w:rsidR="00BE3AA8">
        <w:rPr/>
        <w:t>. Use that tool</w:t>
      </w:r>
      <w:r w:rsidR="002D3773">
        <w:rPr/>
        <w:t xml:space="preserve"> to </w:t>
      </w:r>
      <w:r w:rsidR="00EE7D3C">
        <w:rPr/>
        <w:t>address</w:t>
      </w:r>
      <w:r w:rsidR="002D3773">
        <w:rPr/>
        <w:t xml:space="preserve"> the following scenarios.</w:t>
      </w:r>
    </w:p>
    <w:p w:rsidRPr="002D3773" w:rsidR="002D3773" w:rsidP="002D3773" w:rsidRDefault="002D3773" w14:paraId="6FF47035" w14:textId="1B5CECE0">
      <w:pPr>
        <w:pStyle w:val="ListParagraph"/>
        <w:numPr>
          <w:ilvl w:val="0"/>
          <w:numId w:val="4"/>
        </w:numPr>
        <w:rPr>
          <w:b w:val="1"/>
          <w:bCs w:val="1"/>
        </w:rPr>
      </w:pPr>
      <w:r w:rsidRPr="22864322" w:rsidR="002D3773">
        <w:rPr>
          <w:b w:val="1"/>
          <w:bCs w:val="1"/>
        </w:rPr>
        <w:t>Mak</w:t>
      </w:r>
      <w:r w:rsidRPr="22864322" w:rsidR="002D3773">
        <w:rPr>
          <w:b w:val="1"/>
          <w:bCs w:val="1"/>
        </w:rPr>
        <w:t>e</w:t>
      </w:r>
      <w:r w:rsidRPr="22864322" w:rsidR="002D3773">
        <w:rPr>
          <w:b w:val="1"/>
          <w:bCs w:val="1"/>
        </w:rPr>
        <w:t xml:space="preserve"> the case for new trees.</w:t>
      </w:r>
      <w:r w:rsidRPr="22864322" w:rsidR="002D3773">
        <w:rPr>
          <w:b w:val="1"/>
          <w:bCs w:val="1"/>
        </w:rPr>
        <w:t xml:space="preserve"> </w:t>
      </w:r>
      <w:r w:rsidR="00BE3AA8">
        <w:rPr/>
        <w:t>With</w:t>
      </w:r>
      <w:r w:rsidR="002D3773">
        <w:rPr/>
        <w:t xml:space="preserve"> your selected tool</w:t>
      </w:r>
      <w:r w:rsidR="00BE3AA8">
        <w:rPr/>
        <w:t>,</w:t>
      </w:r>
      <w:r w:rsidR="002D3773">
        <w:rPr/>
        <w:t xml:space="preserve"> </w:t>
      </w:r>
      <w:r w:rsidR="00EE7D3C">
        <w:rPr/>
        <w:t>create</w:t>
      </w:r>
      <w:r w:rsidR="002D3773">
        <w:rPr/>
        <w:t xml:space="preserve"> a tree planting scenario. Depending on the type of work you do it is often necessary to convince funders, volunteers, or property owners to support your efforts. What information from you</w:t>
      </w:r>
      <w:r w:rsidR="00BE3AA8">
        <w:rPr/>
        <w:t>r</w:t>
      </w:r>
      <w:r w:rsidR="002D3773">
        <w:rPr/>
        <w:t xml:space="preserve"> project is most useful for making the case for these new trees? How would you communicate this information to your audience?</w:t>
      </w:r>
    </w:p>
    <w:p w:rsidR="002D3773" w:rsidP="002D3773" w:rsidRDefault="002D3773" w14:paraId="2906E7C0" w14:textId="39E30C24">
      <w:pPr>
        <w:rPr>
          <w:b/>
          <w:bCs/>
        </w:rPr>
      </w:pPr>
    </w:p>
    <w:p w:rsidR="001D272F" w:rsidP="002D3773" w:rsidRDefault="001D272F" w14:paraId="56559BD1" w14:textId="77777777">
      <w:pPr>
        <w:rPr>
          <w:b/>
          <w:bCs/>
        </w:rPr>
      </w:pPr>
    </w:p>
    <w:p w:rsidR="00EE7D3C" w:rsidP="002D3773" w:rsidRDefault="00EE7D3C" w14:paraId="0FC31F30" w14:textId="77777777">
      <w:pPr>
        <w:rPr>
          <w:b/>
          <w:bCs/>
        </w:rPr>
      </w:pPr>
    </w:p>
    <w:p w:rsidR="00EE7D3C" w:rsidP="002D3773" w:rsidRDefault="00EE7D3C" w14:paraId="732FFAFF" w14:textId="77777777">
      <w:pPr>
        <w:rPr>
          <w:b/>
          <w:bCs/>
        </w:rPr>
      </w:pPr>
    </w:p>
    <w:p w:rsidRPr="00007E1A" w:rsidR="00007E1A" w:rsidP="00007E1A" w:rsidRDefault="00007E1A" w14:paraId="2F894808" w14:textId="2BAD3CD4">
      <w:pPr>
        <w:pStyle w:val="ListParagraph"/>
        <w:numPr>
          <w:ilvl w:val="0"/>
          <w:numId w:val="4"/>
        </w:numPr>
        <w:rPr>
          <w:b w:val="1"/>
          <w:bCs w:val="1"/>
        </w:rPr>
      </w:pPr>
      <w:r w:rsidRPr="22864322" w:rsidR="00007E1A">
        <w:rPr>
          <w:b w:val="1"/>
          <w:bCs w:val="1"/>
        </w:rPr>
        <w:t xml:space="preserve">Make the case for maintenance. </w:t>
      </w:r>
      <w:r w:rsidR="00007E1A">
        <w:rPr/>
        <w:t>Tree planting is only the first step in improving and sustaining a community forest. Without proper maintenance</w:t>
      </w:r>
      <w:r w:rsidR="00BE3AA8">
        <w:rPr/>
        <w:t xml:space="preserve"> </w:t>
      </w:r>
      <w:r w:rsidR="00007E1A">
        <w:rPr/>
        <w:t xml:space="preserve">those trees may </w:t>
      </w:r>
      <w:r w:rsidR="00007E1A">
        <w:rPr/>
        <w:t xml:space="preserve">fail </w:t>
      </w:r>
      <w:r w:rsidR="075BB7D0">
        <w:rPr/>
        <w:t>to</w:t>
      </w:r>
      <w:r w:rsidR="075BB7D0">
        <w:rPr/>
        <w:t xml:space="preserve"> grow </w:t>
      </w:r>
      <w:r w:rsidR="00007E1A">
        <w:rPr/>
        <w:t>and provide the expected benefits. Using your planting scenario from step 1</w:t>
      </w:r>
      <w:r w:rsidR="00BE3AA8">
        <w:rPr/>
        <w:t>,</w:t>
      </w:r>
      <w:r w:rsidR="00007E1A">
        <w:rPr/>
        <w:t xml:space="preserve"> make the case for supporting ongoing tree maintenance by adjusting the condition of your planted trees.</w:t>
      </w:r>
    </w:p>
    <w:p w:rsidR="001D272F" w:rsidP="001D272F" w:rsidRDefault="001D272F" w14:paraId="2AE81836" w14:textId="77777777">
      <w:pPr>
        <w:pStyle w:val="ListParagraph"/>
        <w:ind w:left="1440"/>
      </w:pPr>
    </w:p>
    <w:p w:rsidR="00007E1A" w:rsidP="00007E1A" w:rsidRDefault="00007E1A" w14:paraId="53D06BC3" w14:textId="15B0D156">
      <w:pPr>
        <w:pStyle w:val="ListParagraph"/>
        <w:numPr>
          <w:ilvl w:val="1"/>
          <w:numId w:val="4"/>
        </w:numPr>
      </w:pPr>
      <w:r>
        <w:t>If you change the condition of your trees from excellent to fair how much does th</w:t>
      </w:r>
      <w:r w:rsidR="00BE3AA8">
        <w:t>at</w:t>
      </w:r>
      <w:r>
        <w:t xml:space="preserve"> reduce the benefits those trees provide in year 20?</w:t>
      </w:r>
    </w:p>
    <w:p w:rsidR="001D272F" w:rsidP="001D272F" w:rsidRDefault="001D272F" w14:paraId="3985BEB3" w14:textId="24F587E4">
      <w:pPr>
        <w:pStyle w:val="ListParagraph"/>
        <w:ind w:left="1440"/>
      </w:pPr>
    </w:p>
    <w:p w:rsidR="001D272F" w:rsidP="001D272F" w:rsidRDefault="001D272F" w14:paraId="7A6AF91C" w14:textId="10ECFFE9">
      <w:pPr>
        <w:pStyle w:val="ListParagraph"/>
        <w:ind w:left="1440"/>
      </w:pPr>
    </w:p>
    <w:p w:rsidR="001D272F" w:rsidP="001D272F" w:rsidRDefault="001D272F" w14:paraId="6F224EE8" w14:textId="77777777">
      <w:pPr>
        <w:pStyle w:val="ListParagraph"/>
        <w:ind w:left="1440"/>
      </w:pPr>
    </w:p>
    <w:p w:rsidRPr="001D272F" w:rsidR="00007E1A" w:rsidP="002D3773" w:rsidRDefault="00007E1A" w14:paraId="0CBD436D" w14:textId="7382BA36">
      <w:pPr>
        <w:pStyle w:val="ListParagraph"/>
        <w:numPr>
          <w:ilvl w:val="1"/>
          <w:numId w:val="4"/>
        </w:numPr>
        <w:rPr>
          <w:b/>
          <w:bCs/>
        </w:rPr>
      </w:pPr>
      <w:r>
        <w:t xml:space="preserve">What happens if some of your trees die? </w:t>
      </w:r>
      <w:r w:rsidR="001D272F">
        <w:t>Can you model this with your selected tool?</w:t>
      </w:r>
    </w:p>
    <w:p w:rsidR="002D3773" w:rsidP="002D3773" w:rsidRDefault="002D3773" w14:paraId="3B8A7278" w14:textId="2D47797E">
      <w:pPr>
        <w:rPr>
          <w:b/>
          <w:bCs/>
        </w:rPr>
      </w:pPr>
    </w:p>
    <w:p w:rsidR="001D272F" w:rsidP="002D3773" w:rsidRDefault="001D272F" w14:paraId="2A0CA513" w14:textId="77777777">
      <w:pPr>
        <w:rPr>
          <w:b/>
          <w:bCs/>
        </w:rPr>
      </w:pPr>
    </w:p>
    <w:p w:rsidRPr="001D272F" w:rsidR="001D272F" w:rsidP="001D272F" w:rsidRDefault="002D3773" w14:paraId="3687AFBB" w14:textId="36C8D25D">
      <w:pPr>
        <w:pStyle w:val="ListParagraph"/>
        <w:numPr>
          <w:ilvl w:val="0"/>
          <w:numId w:val="4"/>
        </w:numPr>
        <w:rPr>
          <w:b w:val="1"/>
          <w:bCs w:val="1"/>
        </w:rPr>
      </w:pPr>
      <w:r w:rsidRPr="22864322" w:rsidR="002D3773">
        <w:rPr>
          <w:b w:val="1"/>
          <w:bCs w:val="1"/>
        </w:rPr>
        <w:t xml:space="preserve">Evaluate </w:t>
      </w:r>
      <w:r w:rsidRPr="22864322" w:rsidR="00937D59">
        <w:rPr>
          <w:b w:val="1"/>
          <w:bCs w:val="1"/>
        </w:rPr>
        <w:t>tree replacement schemes</w:t>
      </w:r>
      <w:r w:rsidRPr="22864322" w:rsidR="002D3773">
        <w:rPr>
          <w:b w:val="1"/>
          <w:bCs w:val="1"/>
        </w:rPr>
        <w:t xml:space="preserve">. </w:t>
      </w:r>
      <w:r w:rsidR="00937D59">
        <w:rPr/>
        <w:t>Many communities have ordinances that require replacement of</w:t>
      </w:r>
      <w:r w:rsidR="001D272F">
        <w:rPr/>
        <w:t xml:space="preserve"> large </w:t>
      </w:r>
      <w:r w:rsidR="00937D59">
        <w:rPr/>
        <w:t xml:space="preserve">trees removed due to development. </w:t>
      </w:r>
      <w:r w:rsidR="6AF9515A">
        <w:rPr/>
        <w:t>This requirement can be a simple 1 to 1 replacement or planting a certain number of new trees based on the removed tree's size.</w:t>
      </w:r>
      <w:r w:rsidR="00937D59">
        <w:rPr/>
        <w:t xml:space="preserve"> Using your chosen </w:t>
      </w:r>
      <w:r w:rsidR="00007E1A">
        <w:rPr/>
        <w:t>i</w:t>
      </w:r>
      <w:r w:rsidR="00007E1A">
        <w:rPr/>
        <w:t>-Tre</w:t>
      </w:r>
      <w:r w:rsidR="00007E1A">
        <w:rPr/>
        <w:t>e</w:t>
      </w:r>
      <w:r w:rsidR="00007E1A">
        <w:rPr/>
        <w:t xml:space="preserve"> </w:t>
      </w:r>
      <w:r w:rsidR="00937D59">
        <w:rPr/>
        <w:t xml:space="preserve">tool </w:t>
      </w:r>
      <w:r w:rsidR="00007E1A">
        <w:rPr/>
        <w:t xml:space="preserve">model the benefits of </w:t>
      </w:r>
      <w:r w:rsidR="001D272F">
        <w:rPr/>
        <w:t xml:space="preserve">a single </w:t>
      </w:r>
      <w:r w:rsidR="00007E1A">
        <w:rPr/>
        <w:t xml:space="preserve">large stature tree in your community. Use your tool again to evaluate planting </w:t>
      </w:r>
      <w:r w:rsidR="00EE7D3C">
        <w:rPr/>
        <w:t>several</w:t>
      </w:r>
      <w:r w:rsidR="00007E1A">
        <w:rPr/>
        <w:t xml:space="preserve"> new trees </w:t>
      </w:r>
      <w:r w:rsidR="001D272F">
        <w:rPr/>
        <w:t>t</w:t>
      </w:r>
      <w:r w:rsidR="00007E1A">
        <w:rPr/>
        <w:t xml:space="preserve">hat will eventually grow to a </w:t>
      </w:r>
      <w:r w:rsidR="00EE7D3C">
        <w:rPr/>
        <w:t>comparable</w:t>
      </w:r>
      <w:r w:rsidR="00007E1A">
        <w:rPr/>
        <w:t xml:space="preserve"> size </w:t>
      </w:r>
      <w:r w:rsidR="00EE7D3C">
        <w:rPr/>
        <w:t>to</w:t>
      </w:r>
      <w:r w:rsidR="00007E1A">
        <w:rPr/>
        <w:t xml:space="preserve"> the removed tree. </w:t>
      </w:r>
    </w:p>
    <w:p w:rsidRPr="001D272F" w:rsidR="001D272F" w:rsidP="001D272F" w:rsidRDefault="001D272F" w14:paraId="13CB364B" w14:textId="77777777">
      <w:pPr>
        <w:pStyle w:val="ListParagraph"/>
        <w:rPr>
          <w:b/>
          <w:bCs/>
        </w:rPr>
      </w:pPr>
    </w:p>
    <w:p w:rsidRPr="00EE7D3C" w:rsidR="00EE7D3C" w:rsidP="001D272F" w:rsidRDefault="00007E1A" w14:paraId="2646D4B7" w14:textId="77777777">
      <w:pPr>
        <w:pStyle w:val="ListParagraph"/>
        <w:numPr>
          <w:ilvl w:val="1"/>
          <w:numId w:val="4"/>
        </w:numPr>
        <w:rPr>
          <w:b/>
          <w:bCs/>
        </w:rPr>
      </w:pPr>
      <w:r>
        <w:t xml:space="preserve">How many of these new trees do you need to provide similar benefits to the removed tree? </w:t>
      </w:r>
    </w:p>
    <w:p w:rsidR="00EE7D3C" w:rsidP="00EE7D3C" w:rsidRDefault="00EE7D3C" w14:paraId="729EB2BE" w14:textId="77777777">
      <w:pPr>
        <w:pStyle w:val="ListParagraph"/>
        <w:ind w:left="1440"/>
        <w:rPr>
          <w:b/>
          <w:bCs/>
        </w:rPr>
      </w:pPr>
    </w:p>
    <w:p w:rsidRPr="00EE7D3C" w:rsidR="00EE7D3C" w:rsidP="00EE7D3C" w:rsidRDefault="00EE7D3C" w14:paraId="12CAABBD" w14:textId="77777777">
      <w:pPr>
        <w:pStyle w:val="ListParagraph"/>
        <w:ind w:left="1440"/>
        <w:rPr>
          <w:b/>
          <w:bCs/>
        </w:rPr>
      </w:pPr>
    </w:p>
    <w:p w:rsidRPr="001D272F" w:rsidR="001D272F" w:rsidP="001D272F" w:rsidRDefault="00007E1A" w14:paraId="58BCE66E" w14:textId="4C4C4D85">
      <w:pPr>
        <w:pStyle w:val="ListParagraph"/>
        <w:numPr>
          <w:ilvl w:val="1"/>
          <w:numId w:val="4"/>
        </w:numPr>
        <w:rPr>
          <w:b/>
          <w:bCs/>
        </w:rPr>
      </w:pPr>
      <w:r>
        <w:t xml:space="preserve">How long will it take for those </w:t>
      </w:r>
      <w:r w:rsidR="00EE7D3C">
        <w:t xml:space="preserve">new </w:t>
      </w:r>
      <w:r>
        <w:t>trees to provide similar annual benefits to the removed tree?</w:t>
      </w:r>
    </w:p>
    <w:p w:rsidR="001D272F" w:rsidP="001D272F" w:rsidRDefault="001D272F" w14:paraId="3BB1B373" w14:textId="77777777">
      <w:pPr>
        <w:pStyle w:val="ListParagraph"/>
        <w:ind w:left="1440"/>
        <w:rPr>
          <w:b/>
          <w:bCs/>
        </w:rPr>
      </w:pPr>
    </w:p>
    <w:p w:rsidRPr="001D272F" w:rsidR="00EE7D3C" w:rsidP="001D272F" w:rsidRDefault="00EE7D3C" w14:paraId="09E2B75C" w14:textId="77777777">
      <w:pPr>
        <w:pStyle w:val="ListParagraph"/>
        <w:ind w:left="1440"/>
        <w:rPr>
          <w:b/>
          <w:bCs/>
        </w:rPr>
      </w:pPr>
    </w:p>
    <w:p w:rsidRPr="001D272F" w:rsidR="002D3773" w:rsidP="001D272F" w:rsidRDefault="00007E1A" w14:paraId="320F6C8E" w14:textId="40329F82">
      <w:pPr>
        <w:pStyle w:val="ListParagraph"/>
        <w:numPr>
          <w:ilvl w:val="1"/>
          <w:numId w:val="4"/>
        </w:numPr>
        <w:rPr>
          <w:b w:val="1"/>
          <w:bCs w:val="1"/>
        </w:rPr>
      </w:pPr>
      <w:r w:rsidR="00007E1A">
        <w:rPr/>
        <w:t xml:space="preserve">What happens if the large stature tree is replaced with </w:t>
      </w:r>
      <w:r w:rsidR="001D272F">
        <w:rPr/>
        <w:t>species</w:t>
      </w:r>
      <w:r w:rsidR="4DA5141B">
        <w:rPr/>
        <w:t xml:space="preserve"> that will never reach a similar size</w:t>
      </w:r>
      <w:r w:rsidR="00007E1A">
        <w:rPr/>
        <w:t>?</w:t>
      </w:r>
    </w:p>
    <w:sectPr w:rsidRPr="001D272F" w:rsidR="002D3773" w:rsidSect="00EE7D3C">
      <w:pgSz w:w="12240" w:h="15840" w:orient="portrait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70F83"/>
    <w:multiLevelType w:val="hybridMultilevel"/>
    <w:tmpl w:val="482E5E2A"/>
    <w:lvl w:ilvl="0" w:tplc="CC8458C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0375F"/>
    <w:multiLevelType w:val="hybridMultilevel"/>
    <w:tmpl w:val="EFECD0FC"/>
    <w:lvl w:ilvl="0" w:tplc="EEA85E16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33D776E9"/>
    <w:multiLevelType w:val="hybridMultilevel"/>
    <w:tmpl w:val="5088F420"/>
    <w:lvl w:ilvl="0" w:tplc="5E9E6274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3F54280C"/>
    <w:multiLevelType w:val="hybridMultilevel"/>
    <w:tmpl w:val="20A237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5EF307C"/>
    <w:multiLevelType w:val="hybridMultilevel"/>
    <w:tmpl w:val="7C100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ECFA3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69D6A3A8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344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84218354">
    <w:abstractNumId w:val="0"/>
  </w:num>
  <w:num w:numId="2" w16cid:durableId="792674664">
    <w:abstractNumId w:val="1"/>
  </w:num>
  <w:num w:numId="3" w16cid:durableId="681326119">
    <w:abstractNumId w:val="2"/>
  </w:num>
  <w:num w:numId="4" w16cid:durableId="1025444279">
    <w:abstractNumId w:val="4"/>
  </w:num>
  <w:num w:numId="5" w16cid:durableId="1505318762">
    <w:abstractNumId w:val="3"/>
  </w:num>
  <w:num w:numId="6" w16cid:durableId="1757752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E0"/>
    <w:rsid w:val="00007E1A"/>
    <w:rsid w:val="001D272F"/>
    <w:rsid w:val="0020686C"/>
    <w:rsid w:val="002C3DC9"/>
    <w:rsid w:val="002D3773"/>
    <w:rsid w:val="00543A1A"/>
    <w:rsid w:val="0063255C"/>
    <w:rsid w:val="006E3924"/>
    <w:rsid w:val="00700855"/>
    <w:rsid w:val="00707025"/>
    <w:rsid w:val="007472D2"/>
    <w:rsid w:val="007666E0"/>
    <w:rsid w:val="007D0CC7"/>
    <w:rsid w:val="007F40D2"/>
    <w:rsid w:val="008439F3"/>
    <w:rsid w:val="008F2B33"/>
    <w:rsid w:val="00937D59"/>
    <w:rsid w:val="00A56834"/>
    <w:rsid w:val="00B131DC"/>
    <w:rsid w:val="00B5070D"/>
    <w:rsid w:val="00BE3AA8"/>
    <w:rsid w:val="00CA28A5"/>
    <w:rsid w:val="00E57883"/>
    <w:rsid w:val="00EE7D3C"/>
    <w:rsid w:val="075BB7D0"/>
    <w:rsid w:val="083D73E4"/>
    <w:rsid w:val="0C22F228"/>
    <w:rsid w:val="22864322"/>
    <w:rsid w:val="2400BDED"/>
    <w:rsid w:val="28E4610A"/>
    <w:rsid w:val="40957B62"/>
    <w:rsid w:val="4DA5141B"/>
    <w:rsid w:val="608FA031"/>
    <w:rsid w:val="6A9C5949"/>
    <w:rsid w:val="6AF9515A"/>
    <w:rsid w:val="6B4B7F75"/>
    <w:rsid w:val="7009AF13"/>
    <w:rsid w:val="7EE1D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078E7"/>
  <w15:chartTrackingRefBased/>
  <w15:docId w15:val="{24E0B8F4-91A1-417F-A65F-A79AADAC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255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55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6E0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63255C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63255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F2B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B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2B33"/>
    <w:rPr>
      <w:color w:val="954F72" w:themeColor="followed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8F2B33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planting.itreetools.org/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design.itreetools.org/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mytree.itreetools.org/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0dc8de-85f9-47e2-b1af-58fdf2cc2785">
      <Terms xmlns="http://schemas.microsoft.com/office/infopath/2007/PartnerControls"/>
    </lcf76f155ced4ddcb4097134ff3c332f>
    <TaxCatchAll xmlns="51cdb13b-1fe4-4f82-bed9-e4e17ae10b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25C3B01950D469B87473C5DBBF681" ma:contentTypeVersion="18" ma:contentTypeDescription="Create a new document." ma:contentTypeScope="" ma:versionID="b08b75897af09f162dc727887e218002">
  <xsd:schema xmlns:xsd="http://www.w3.org/2001/XMLSchema" xmlns:xs="http://www.w3.org/2001/XMLSchema" xmlns:p="http://schemas.microsoft.com/office/2006/metadata/properties" xmlns:ns2="9b0dc8de-85f9-47e2-b1af-58fdf2cc2785" xmlns:ns3="51cdb13b-1fe4-4f82-bed9-e4e17ae10be7" targetNamespace="http://schemas.microsoft.com/office/2006/metadata/properties" ma:root="true" ma:fieldsID="ecf4aa405aa42009966def07c490a90a" ns2:_="" ns3:_="">
    <xsd:import namespace="9b0dc8de-85f9-47e2-b1af-58fdf2cc2785"/>
    <xsd:import namespace="51cdb13b-1fe4-4f82-bed9-e4e17ae10b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dc8de-85f9-47e2-b1af-58fdf2cc2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de28d4-ce4b-4dac-8cc0-34c7018c59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db13b-1fe4-4f82-bed9-e4e17ae10b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0bdb7b-57ea-4bc9-b451-90ab18307521}" ma:internalName="TaxCatchAll" ma:showField="CatchAllData" ma:web="51cdb13b-1fe4-4f82-bed9-e4e17ae10b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DFC8EF-4FCD-44E8-AC79-DBE80261EED1}">
  <ds:schemaRefs>
    <ds:schemaRef ds:uri="http://schemas.microsoft.com/office/2006/metadata/properties"/>
    <ds:schemaRef ds:uri="http://schemas.microsoft.com/office/infopath/2007/PartnerControls"/>
    <ds:schemaRef ds:uri="9b0dc8de-85f9-47e2-b1af-58fdf2cc2785"/>
    <ds:schemaRef ds:uri="51cdb13b-1fe4-4f82-bed9-e4e17ae10be7"/>
  </ds:schemaRefs>
</ds:datastoreItem>
</file>

<file path=customXml/itemProps2.xml><?xml version="1.0" encoding="utf-8"?>
<ds:datastoreItem xmlns:ds="http://schemas.openxmlformats.org/officeDocument/2006/customXml" ds:itemID="{75C12C0A-FEEA-4206-9E6D-65C076BAB0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53A0C2-23B4-46B5-B831-6AC8E73A3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dc8de-85f9-47e2-b1af-58fdf2cc2785"/>
    <ds:schemaRef ds:uri="51cdb13b-1fe4-4f82-bed9-e4e17ae10b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Henning, Jason</dc:creator>
  <cp:keywords/>
  <dc:description/>
  <cp:lastModifiedBy>Jason Henning</cp:lastModifiedBy>
  <cp:revision>11</cp:revision>
  <dcterms:created xsi:type="dcterms:W3CDTF">2024-03-22T16:48:00Z</dcterms:created>
  <dcterms:modified xsi:type="dcterms:W3CDTF">2024-03-22T17:44:51Z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0x010100C7625C3B01950D469B87473C5DBBF681</vt:lpwstr>
  </property>
  <property fmtid="{D5CDD505-2E9C-101B-9397-08002B2CF9AE}" pid="3" name="MediaServiceImageTags">
    <vt:lpwstr/>
  </property>
</Properties>
</file>